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EE9" w:rsidRDefault="00777484">
      <w:pPr>
        <w:spacing w:after="0" w:line="259" w:lineRule="auto"/>
        <w:ind w:left="0" w:right="71" w:firstLine="0"/>
        <w:jc w:val="center"/>
      </w:pPr>
      <w:r>
        <w:rPr>
          <w:color w:val="FF0000"/>
          <w:sz w:val="32"/>
        </w:rPr>
        <w:t xml:space="preserve">ÇEVRE İNCELEMESİ </w:t>
      </w:r>
    </w:p>
    <w:p w:rsidR="00322EE9" w:rsidRDefault="00777484">
      <w:pPr>
        <w:spacing w:after="122" w:line="259" w:lineRule="auto"/>
        <w:ind w:left="-1" w:firstLine="0"/>
        <w:jc w:val="right"/>
      </w:pPr>
      <w:r>
        <w:rPr>
          <w:noProof/>
        </w:rPr>
        <w:drawing>
          <wp:inline distT="0" distB="0" distL="0" distR="0">
            <wp:extent cx="5762626" cy="1762125"/>
            <wp:effectExtent l="0" t="0" r="0" b="0"/>
            <wp:docPr id="222" name="Picture 222"/>
            <wp:cNvGraphicFramePr/>
            <a:graphic xmlns:a="http://schemas.openxmlformats.org/drawingml/2006/main">
              <a:graphicData uri="http://schemas.openxmlformats.org/drawingml/2006/picture">
                <pic:pic xmlns:pic="http://schemas.openxmlformats.org/drawingml/2006/picture">
                  <pic:nvPicPr>
                    <pic:cNvPr id="222" name="Picture 222"/>
                    <pic:cNvPicPr/>
                  </pic:nvPicPr>
                  <pic:blipFill>
                    <a:blip r:embed="rId5"/>
                    <a:stretch>
                      <a:fillRect/>
                    </a:stretch>
                  </pic:blipFill>
                  <pic:spPr>
                    <a:xfrm>
                      <a:off x="0" y="0"/>
                      <a:ext cx="5762626" cy="1762125"/>
                    </a:xfrm>
                    <a:prstGeom prst="rect">
                      <a:avLst/>
                    </a:prstGeom>
                  </pic:spPr>
                </pic:pic>
              </a:graphicData>
            </a:graphic>
          </wp:inline>
        </w:drawing>
      </w:r>
      <w:r>
        <w:t xml:space="preserve"> </w:t>
      </w:r>
    </w:p>
    <w:p w:rsidR="00322EE9" w:rsidRDefault="00777484">
      <w:pPr>
        <w:spacing w:after="0" w:line="259" w:lineRule="auto"/>
        <w:ind w:left="0" w:firstLine="0"/>
      </w:pPr>
      <w:r>
        <w:t xml:space="preserve"> </w:t>
      </w:r>
    </w:p>
    <w:tbl>
      <w:tblPr>
        <w:tblStyle w:val="TableGrid"/>
        <w:tblW w:w="8939" w:type="dxa"/>
        <w:tblInd w:w="1" w:type="dxa"/>
        <w:tblCellMar>
          <w:top w:w="93" w:type="dxa"/>
          <w:left w:w="107" w:type="dxa"/>
          <w:bottom w:w="0" w:type="dxa"/>
          <w:right w:w="115" w:type="dxa"/>
        </w:tblCellMar>
        <w:tblLook w:val="04A0" w:firstRow="1" w:lastRow="0" w:firstColumn="1" w:lastColumn="0" w:noHBand="0" w:noVBand="1"/>
      </w:tblPr>
      <w:tblGrid>
        <w:gridCol w:w="4486"/>
        <w:gridCol w:w="4453"/>
      </w:tblGrid>
      <w:tr w:rsidR="00322EE9">
        <w:trPr>
          <w:trHeight w:val="503"/>
        </w:trPr>
        <w:tc>
          <w:tcPr>
            <w:tcW w:w="8939" w:type="dxa"/>
            <w:gridSpan w:val="2"/>
            <w:tcBorders>
              <w:top w:val="single" w:sz="4" w:space="0" w:color="000000"/>
              <w:left w:val="single" w:sz="4" w:space="0" w:color="000000"/>
              <w:bottom w:val="single" w:sz="4" w:space="0" w:color="000000"/>
              <w:right w:val="single" w:sz="4" w:space="0" w:color="000000"/>
            </w:tcBorders>
            <w:shd w:val="clear" w:color="auto" w:fill="767171"/>
            <w:vAlign w:val="center"/>
          </w:tcPr>
          <w:p w:rsidR="00322EE9" w:rsidRDefault="00777484">
            <w:pPr>
              <w:spacing w:after="0" w:line="259" w:lineRule="auto"/>
              <w:ind w:firstLine="0"/>
              <w:jc w:val="center"/>
            </w:pPr>
            <w:r>
              <w:rPr>
                <w:color w:val="FFFFFF"/>
              </w:rPr>
              <w:t>OKUL HAKKINDA GENEL BİLGİLER</w:t>
            </w:r>
            <w:r>
              <w:t xml:space="preserve"> </w:t>
            </w:r>
          </w:p>
        </w:tc>
      </w:tr>
      <w:tr w:rsidR="00322EE9">
        <w:trPr>
          <w:trHeight w:val="386"/>
        </w:trPr>
        <w:tc>
          <w:tcPr>
            <w:tcW w:w="4486" w:type="dxa"/>
            <w:tcBorders>
              <w:top w:val="single" w:sz="4" w:space="0" w:color="000000"/>
              <w:left w:val="single" w:sz="4" w:space="0" w:color="000000"/>
              <w:bottom w:val="single" w:sz="4" w:space="0" w:color="000000"/>
              <w:right w:val="single" w:sz="4" w:space="0" w:color="000000"/>
            </w:tcBorders>
          </w:tcPr>
          <w:p w:rsidR="00322EE9" w:rsidRDefault="00777484">
            <w:pPr>
              <w:spacing w:after="0" w:line="259" w:lineRule="auto"/>
              <w:ind w:left="0" w:firstLine="0"/>
            </w:pPr>
            <w:r>
              <w:t xml:space="preserve">İL: </w:t>
            </w:r>
          </w:p>
        </w:tc>
        <w:tc>
          <w:tcPr>
            <w:tcW w:w="4453" w:type="dxa"/>
            <w:tcBorders>
              <w:top w:val="single" w:sz="4" w:space="0" w:color="000000"/>
              <w:left w:val="single" w:sz="4" w:space="0" w:color="000000"/>
              <w:bottom w:val="single" w:sz="4" w:space="0" w:color="000000"/>
              <w:right w:val="single" w:sz="4" w:space="0" w:color="000000"/>
            </w:tcBorders>
            <w:shd w:val="clear" w:color="auto" w:fill="F2F2F2"/>
          </w:tcPr>
          <w:p w:rsidR="00322EE9" w:rsidRDefault="00777484">
            <w:pPr>
              <w:spacing w:after="0" w:line="259" w:lineRule="auto"/>
              <w:ind w:left="0" w:firstLine="0"/>
            </w:pPr>
            <w:r>
              <w:t xml:space="preserve">SİİRT </w:t>
            </w:r>
          </w:p>
        </w:tc>
      </w:tr>
      <w:tr w:rsidR="00322EE9">
        <w:trPr>
          <w:trHeight w:val="386"/>
        </w:trPr>
        <w:tc>
          <w:tcPr>
            <w:tcW w:w="4486" w:type="dxa"/>
            <w:tcBorders>
              <w:top w:val="single" w:sz="4" w:space="0" w:color="000000"/>
              <w:left w:val="single" w:sz="4" w:space="0" w:color="000000"/>
              <w:bottom w:val="single" w:sz="4" w:space="0" w:color="000000"/>
              <w:right w:val="single" w:sz="4" w:space="0" w:color="000000"/>
            </w:tcBorders>
          </w:tcPr>
          <w:p w:rsidR="00322EE9" w:rsidRDefault="00777484">
            <w:pPr>
              <w:spacing w:after="0" w:line="259" w:lineRule="auto"/>
              <w:ind w:left="0" w:firstLine="0"/>
            </w:pPr>
            <w:r>
              <w:t xml:space="preserve">İLÇE: </w:t>
            </w:r>
          </w:p>
        </w:tc>
        <w:tc>
          <w:tcPr>
            <w:tcW w:w="4453" w:type="dxa"/>
            <w:tcBorders>
              <w:top w:val="single" w:sz="4" w:space="0" w:color="000000"/>
              <w:left w:val="single" w:sz="4" w:space="0" w:color="000000"/>
              <w:bottom w:val="single" w:sz="4" w:space="0" w:color="000000"/>
              <w:right w:val="single" w:sz="4" w:space="0" w:color="000000"/>
            </w:tcBorders>
            <w:shd w:val="clear" w:color="auto" w:fill="F2F2F2"/>
          </w:tcPr>
          <w:p w:rsidR="00322EE9" w:rsidRDefault="00777484">
            <w:pPr>
              <w:spacing w:after="0" w:line="259" w:lineRule="auto"/>
              <w:ind w:left="0" w:firstLine="0"/>
            </w:pPr>
            <w:r>
              <w:t xml:space="preserve">MERKEZ </w:t>
            </w:r>
          </w:p>
        </w:tc>
      </w:tr>
      <w:tr w:rsidR="00322EE9">
        <w:trPr>
          <w:trHeight w:val="386"/>
        </w:trPr>
        <w:tc>
          <w:tcPr>
            <w:tcW w:w="4486" w:type="dxa"/>
            <w:tcBorders>
              <w:top w:val="single" w:sz="4" w:space="0" w:color="000000"/>
              <w:left w:val="single" w:sz="4" w:space="0" w:color="000000"/>
              <w:bottom w:val="single" w:sz="4" w:space="0" w:color="000000"/>
              <w:right w:val="single" w:sz="4" w:space="0" w:color="000000"/>
            </w:tcBorders>
          </w:tcPr>
          <w:p w:rsidR="00322EE9" w:rsidRDefault="00777484">
            <w:pPr>
              <w:spacing w:after="0" w:line="259" w:lineRule="auto"/>
              <w:ind w:left="0" w:firstLine="0"/>
            </w:pPr>
            <w:r>
              <w:t xml:space="preserve">İLÇE NÜFUSU: </w:t>
            </w:r>
          </w:p>
        </w:tc>
        <w:tc>
          <w:tcPr>
            <w:tcW w:w="4453" w:type="dxa"/>
            <w:tcBorders>
              <w:top w:val="single" w:sz="4" w:space="0" w:color="000000"/>
              <w:left w:val="single" w:sz="4" w:space="0" w:color="000000"/>
              <w:bottom w:val="single" w:sz="4" w:space="0" w:color="000000"/>
              <w:right w:val="single" w:sz="4" w:space="0" w:color="000000"/>
            </w:tcBorders>
            <w:shd w:val="clear" w:color="auto" w:fill="F2F2F2"/>
          </w:tcPr>
          <w:p w:rsidR="00322EE9" w:rsidRDefault="00777484">
            <w:pPr>
              <w:spacing w:after="0" w:line="259" w:lineRule="auto"/>
              <w:ind w:left="0" w:firstLine="0"/>
            </w:pPr>
            <w:r>
              <w:rPr>
                <w:rFonts w:ascii="Arial" w:eastAsia="Arial" w:hAnsi="Arial" w:cs="Arial"/>
                <w:color w:val="222222"/>
              </w:rPr>
              <w:t>158.574</w:t>
            </w:r>
            <w:r>
              <w:t xml:space="preserve"> </w:t>
            </w:r>
          </w:p>
        </w:tc>
      </w:tr>
      <w:tr w:rsidR="00322EE9">
        <w:trPr>
          <w:trHeight w:val="386"/>
        </w:trPr>
        <w:tc>
          <w:tcPr>
            <w:tcW w:w="4486" w:type="dxa"/>
            <w:tcBorders>
              <w:top w:val="single" w:sz="4" w:space="0" w:color="000000"/>
              <w:left w:val="single" w:sz="4" w:space="0" w:color="000000"/>
              <w:bottom w:val="single" w:sz="4" w:space="0" w:color="000000"/>
              <w:right w:val="single" w:sz="4" w:space="0" w:color="000000"/>
            </w:tcBorders>
          </w:tcPr>
          <w:p w:rsidR="00322EE9" w:rsidRDefault="00777484">
            <w:pPr>
              <w:spacing w:after="0" w:line="259" w:lineRule="auto"/>
              <w:ind w:left="0" w:firstLine="0"/>
            </w:pPr>
            <w:r>
              <w:t xml:space="preserve">OKULUN ADI: </w:t>
            </w:r>
          </w:p>
        </w:tc>
        <w:tc>
          <w:tcPr>
            <w:tcW w:w="4453" w:type="dxa"/>
            <w:tcBorders>
              <w:top w:val="single" w:sz="4" w:space="0" w:color="000000"/>
              <w:left w:val="single" w:sz="4" w:space="0" w:color="000000"/>
              <w:bottom w:val="single" w:sz="4" w:space="0" w:color="000000"/>
              <w:right w:val="single" w:sz="4" w:space="0" w:color="000000"/>
            </w:tcBorders>
            <w:shd w:val="clear" w:color="auto" w:fill="F2F2F2"/>
          </w:tcPr>
          <w:p w:rsidR="00322EE9" w:rsidRDefault="00777484">
            <w:pPr>
              <w:spacing w:after="0" w:line="259" w:lineRule="auto"/>
              <w:ind w:left="0" w:firstLine="0"/>
            </w:pPr>
            <w:r>
              <w:t xml:space="preserve">ŞEHİT DAVUT İLBAŞ ORTAOKULU </w:t>
            </w:r>
          </w:p>
        </w:tc>
      </w:tr>
      <w:tr w:rsidR="00322EE9">
        <w:trPr>
          <w:trHeight w:val="365"/>
        </w:trPr>
        <w:tc>
          <w:tcPr>
            <w:tcW w:w="4486" w:type="dxa"/>
            <w:tcBorders>
              <w:top w:val="single" w:sz="4" w:space="0" w:color="000000"/>
              <w:left w:val="single" w:sz="4" w:space="0" w:color="000000"/>
              <w:bottom w:val="single" w:sz="4" w:space="0" w:color="000000"/>
              <w:right w:val="single" w:sz="4" w:space="0" w:color="000000"/>
            </w:tcBorders>
          </w:tcPr>
          <w:p w:rsidR="00322EE9" w:rsidRDefault="00777484">
            <w:pPr>
              <w:spacing w:after="0" w:line="259" w:lineRule="auto"/>
              <w:ind w:left="0" w:firstLine="0"/>
            </w:pPr>
            <w:r>
              <w:t xml:space="preserve">ÖĞRENCİ SAYISI: </w:t>
            </w:r>
          </w:p>
        </w:tc>
        <w:tc>
          <w:tcPr>
            <w:tcW w:w="4453" w:type="dxa"/>
            <w:tcBorders>
              <w:top w:val="single" w:sz="4" w:space="0" w:color="000000"/>
              <w:left w:val="single" w:sz="4" w:space="0" w:color="000000"/>
              <w:bottom w:val="single" w:sz="4" w:space="0" w:color="000000"/>
              <w:right w:val="single" w:sz="4" w:space="0" w:color="000000"/>
            </w:tcBorders>
            <w:shd w:val="clear" w:color="auto" w:fill="F2F2F2"/>
          </w:tcPr>
          <w:p w:rsidR="00322EE9" w:rsidRDefault="00777484">
            <w:pPr>
              <w:spacing w:after="0" w:line="259" w:lineRule="auto"/>
              <w:ind w:left="0" w:firstLine="0"/>
            </w:pPr>
            <w:r>
              <w:t>296</w:t>
            </w:r>
          </w:p>
        </w:tc>
      </w:tr>
      <w:tr w:rsidR="00322EE9">
        <w:trPr>
          <w:trHeight w:val="387"/>
        </w:trPr>
        <w:tc>
          <w:tcPr>
            <w:tcW w:w="4486" w:type="dxa"/>
            <w:tcBorders>
              <w:top w:val="single" w:sz="4" w:space="0" w:color="000000"/>
              <w:left w:val="single" w:sz="4" w:space="0" w:color="000000"/>
              <w:bottom w:val="single" w:sz="4" w:space="0" w:color="000000"/>
              <w:right w:val="single" w:sz="4" w:space="0" w:color="000000"/>
            </w:tcBorders>
          </w:tcPr>
          <w:p w:rsidR="00322EE9" w:rsidRDefault="00777484">
            <w:pPr>
              <w:spacing w:after="0" w:line="259" w:lineRule="auto"/>
              <w:ind w:left="0" w:firstLine="0"/>
            </w:pPr>
            <w:r>
              <w:t xml:space="preserve">DERSLİK: </w:t>
            </w:r>
          </w:p>
        </w:tc>
        <w:tc>
          <w:tcPr>
            <w:tcW w:w="4453" w:type="dxa"/>
            <w:tcBorders>
              <w:top w:val="single" w:sz="4" w:space="0" w:color="000000"/>
              <w:left w:val="single" w:sz="4" w:space="0" w:color="000000"/>
              <w:bottom w:val="single" w:sz="4" w:space="0" w:color="000000"/>
              <w:right w:val="single" w:sz="4" w:space="0" w:color="000000"/>
            </w:tcBorders>
            <w:shd w:val="clear" w:color="auto" w:fill="F2F2F2"/>
          </w:tcPr>
          <w:p w:rsidR="00322EE9" w:rsidRDefault="00777484">
            <w:pPr>
              <w:spacing w:after="0" w:line="259" w:lineRule="auto"/>
              <w:ind w:left="0" w:firstLine="0"/>
            </w:pPr>
            <w:r>
              <w:t xml:space="preserve">16 </w:t>
            </w:r>
          </w:p>
        </w:tc>
      </w:tr>
      <w:tr w:rsidR="00322EE9">
        <w:trPr>
          <w:trHeight w:val="385"/>
        </w:trPr>
        <w:tc>
          <w:tcPr>
            <w:tcW w:w="4486" w:type="dxa"/>
            <w:tcBorders>
              <w:top w:val="single" w:sz="4" w:space="0" w:color="000000"/>
              <w:left w:val="single" w:sz="4" w:space="0" w:color="000000"/>
              <w:bottom w:val="single" w:sz="4" w:space="0" w:color="000000"/>
              <w:right w:val="single" w:sz="4" w:space="0" w:color="000000"/>
            </w:tcBorders>
          </w:tcPr>
          <w:p w:rsidR="00322EE9" w:rsidRDefault="00777484">
            <w:pPr>
              <w:spacing w:after="0" w:line="259" w:lineRule="auto"/>
              <w:ind w:left="0" w:firstLine="0"/>
            </w:pPr>
            <w:r>
              <w:t xml:space="preserve">ÖĞRETMEN SAYISI: </w:t>
            </w:r>
          </w:p>
        </w:tc>
        <w:tc>
          <w:tcPr>
            <w:tcW w:w="4453" w:type="dxa"/>
            <w:tcBorders>
              <w:top w:val="single" w:sz="4" w:space="0" w:color="000000"/>
              <w:left w:val="single" w:sz="4" w:space="0" w:color="000000"/>
              <w:bottom w:val="single" w:sz="4" w:space="0" w:color="000000"/>
              <w:right w:val="single" w:sz="4" w:space="0" w:color="000000"/>
            </w:tcBorders>
            <w:shd w:val="clear" w:color="auto" w:fill="F2F2F2"/>
          </w:tcPr>
          <w:p w:rsidR="00322EE9" w:rsidRDefault="00777484">
            <w:pPr>
              <w:spacing w:after="0" w:line="259" w:lineRule="auto"/>
              <w:ind w:left="0" w:firstLine="0"/>
            </w:pPr>
            <w:r>
              <w:t>20</w:t>
            </w:r>
          </w:p>
        </w:tc>
      </w:tr>
      <w:tr w:rsidR="00322EE9">
        <w:trPr>
          <w:trHeight w:val="385"/>
        </w:trPr>
        <w:tc>
          <w:tcPr>
            <w:tcW w:w="4486" w:type="dxa"/>
            <w:tcBorders>
              <w:top w:val="single" w:sz="4" w:space="0" w:color="000000"/>
              <w:left w:val="single" w:sz="4" w:space="0" w:color="000000"/>
              <w:bottom w:val="single" w:sz="4" w:space="0" w:color="000000"/>
              <w:right w:val="single" w:sz="4" w:space="0" w:color="000000"/>
            </w:tcBorders>
          </w:tcPr>
          <w:p w:rsidR="00322EE9" w:rsidRDefault="00777484">
            <w:pPr>
              <w:spacing w:after="0" w:line="259" w:lineRule="auto"/>
              <w:ind w:left="0" w:firstLine="0"/>
            </w:pPr>
            <w:r>
              <w:t xml:space="preserve">ÖĞRETİM ŞEKLİ: </w:t>
            </w:r>
          </w:p>
        </w:tc>
        <w:tc>
          <w:tcPr>
            <w:tcW w:w="4453" w:type="dxa"/>
            <w:tcBorders>
              <w:top w:val="single" w:sz="4" w:space="0" w:color="000000"/>
              <w:left w:val="single" w:sz="4" w:space="0" w:color="000000"/>
              <w:bottom w:val="single" w:sz="4" w:space="0" w:color="000000"/>
              <w:right w:val="single" w:sz="4" w:space="0" w:color="000000"/>
            </w:tcBorders>
            <w:shd w:val="clear" w:color="auto" w:fill="F2F2F2"/>
          </w:tcPr>
          <w:p w:rsidR="00322EE9" w:rsidRDefault="00777484">
            <w:pPr>
              <w:spacing w:after="0" w:line="259" w:lineRule="auto"/>
              <w:ind w:left="0" w:firstLine="0"/>
            </w:pPr>
            <w:r>
              <w:t xml:space="preserve">NORMAL ÖĞRETİM </w:t>
            </w:r>
          </w:p>
        </w:tc>
      </w:tr>
      <w:tr w:rsidR="00322EE9">
        <w:trPr>
          <w:trHeight w:val="386"/>
        </w:trPr>
        <w:tc>
          <w:tcPr>
            <w:tcW w:w="4486" w:type="dxa"/>
            <w:tcBorders>
              <w:top w:val="single" w:sz="4" w:space="0" w:color="000000"/>
              <w:left w:val="single" w:sz="4" w:space="0" w:color="000000"/>
              <w:bottom w:val="single" w:sz="4" w:space="0" w:color="000000"/>
              <w:right w:val="single" w:sz="4" w:space="0" w:color="000000"/>
            </w:tcBorders>
          </w:tcPr>
          <w:p w:rsidR="00322EE9" w:rsidRDefault="00777484">
            <w:pPr>
              <w:spacing w:after="0" w:line="259" w:lineRule="auto"/>
              <w:ind w:left="0" w:firstLine="0"/>
            </w:pPr>
            <w:r>
              <w:t>TELEFON NO:</w:t>
            </w:r>
            <w:r>
              <w:t xml:space="preserve"> </w:t>
            </w:r>
          </w:p>
        </w:tc>
        <w:tc>
          <w:tcPr>
            <w:tcW w:w="4453" w:type="dxa"/>
            <w:tcBorders>
              <w:top w:val="single" w:sz="4" w:space="0" w:color="000000"/>
              <w:left w:val="single" w:sz="4" w:space="0" w:color="000000"/>
              <w:bottom w:val="single" w:sz="4" w:space="0" w:color="000000"/>
              <w:right w:val="single" w:sz="4" w:space="0" w:color="000000"/>
            </w:tcBorders>
            <w:shd w:val="clear" w:color="auto" w:fill="F2F2F2"/>
          </w:tcPr>
          <w:p w:rsidR="00322EE9" w:rsidRDefault="00777484">
            <w:pPr>
              <w:spacing w:after="0" w:line="259" w:lineRule="auto"/>
              <w:ind w:left="0" w:firstLine="0"/>
            </w:pPr>
            <w:r>
              <w:t xml:space="preserve">04842248628 </w:t>
            </w:r>
          </w:p>
        </w:tc>
      </w:tr>
      <w:tr w:rsidR="00322EE9">
        <w:trPr>
          <w:trHeight w:val="386"/>
        </w:trPr>
        <w:tc>
          <w:tcPr>
            <w:tcW w:w="4486" w:type="dxa"/>
            <w:tcBorders>
              <w:top w:val="single" w:sz="4" w:space="0" w:color="000000"/>
              <w:left w:val="single" w:sz="4" w:space="0" w:color="000000"/>
              <w:bottom w:val="single" w:sz="4" w:space="0" w:color="000000"/>
              <w:right w:val="single" w:sz="4" w:space="0" w:color="000000"/>
            </w:tcBorders>
          </w:tcPr>
          <w:p w:rsidR="00322EE9" w:rsidRDefault="00777484">
            <w:pPr>
              <w:spacing w:after="0" w:line="259" w:lineRule="auto"/>
              <w:ind w:left="0" w:firstLine="0"/>
            </w:pPr>
            <w:r>
              <w:t xml:space="preserve">İNTERNET ADRESİ: </w:t>
            </w:r>
          </w:p>
        </w:tc>
        <w:tc>
          <w:tcPr>
            <w:tcW w:w="4453" w:type="dxa"/>
            <w:tcBorders>
              <w:top w:val="single" w:sz="4" w:space="0" w:color="000000"/>
              <w:left w:val="single" w:sz="4" w:space="0" w:color="000000"/>
              <w:bottom w:val="single" w:sz="4" w:space="0" w:color="000000"/>
              <w:right w:val="single" w:sz="4" w:space="0" w:color="000000"/>
            </w:tcBorders>
            <w:shd w:val="clear" w:color="auto" w:fill="F2F2F2"/>
          </w:tcPr>
          <w:p w:rsidR="00322EE9" w:rsidRDefault="00777484">
            <w:pPr>
              <w:spacing w:after="0" w:line="259" w:lineRule="auto"/>
              <w:ind w:left="0" w:firstLine="0"/>
            </w:pPr>
            <w:r>
              <w:t xml:space="preserve">http://davutilbasoo.meb.k12.tr </w:t>
            </w:r>
          </w:p>
        </w:tc>
      </w:tr>
      <w:tr w:rsidR="00322EE9">
        <w:trPr>
          <w:trHeight w:val="529"/>
        </w:trPr>
        <w:tc>
          <w:tcPr>
            <w:tcW w:w="4486" w:type="dxa"/>
            <w:tcBorders>
              <w:top w:val="single" w:sz="4" w:space="0" w:color="000000"/>
              <w:left w:val="single" w:sz="4" w:space="0" w:color="000000"/>
              <w:bottom w:val="single" w:sz="4" w:space="0" w:color="000000"/>
              <w:right w:val="single" w:sz="4" w:space="0" w:color="000000"/>
            </w:tcBorders>
            <w:vAlign w:val="center"/>
          </w:tcPr>
          <w:p w:rsidR="00322EE9" w:rsidRDefault="00777484">
            <w:pPr>
              <w:spacing w:after="0" w:line="259" w:lineRule="auto"/>
              <w:ind w:left="0" w:firstLine="0"/>
            </w:pPr>
            <w:r>
              <w:t xml:space="preserve">ADRESİ: </w:t>
            </w:r>
          </w:p>
        </w:tc>
        <w:tc>
          <w:tcPr>
            <w:tcW w:w="4453" w:type="dxa"/>
            <w:tcBorders>
              <w:top w:val="single" w:sz="4" w:space="0" w:color="000000"/>
              <w:left w:val="single" w:sz="4" w:space="0" w:color="000000"/>
              <w:bottom w:val="single" w:sz="4" w:space="0" w:color="000000"/>
              <w:right w:val="single" w:sz="4" w:space="0" w:color="000000"/>
            </w:tcBorders>
            <w:shd w:val="clear" w:color="auto" w:fill="F2F2F2"/>
          </w:tcPr>
          <w:p w:rsidR="00322EE9" w:rsidRDefault="00777484">
            <w:pPr>
              <w:spacing w:after="0" w:line="259" w:lineRule="auto"/>
              <w:ind w:left="0" w:firstLine="0"/>
            </w:pPr>
            <w:r>
              <w:t>Conkbayır Mah. Nurullah Tren Cad. No:</w:t>
            </w:r>
            <w:bookmarkStart w:id="0" w:name="_GoBack"/>
            <w:bookmarkEnd w:id="0"/>
            <w:r>
              <w:t xml:space="preserve">99 </w:t>
            </w:r>
          </w:p>
          <w:p w:rsidR="00322EE9" w:rsidRDefault="00777484">
            <w:pPr>
              <w:spacing w:after="0" w:line="259" w:lineRule="auto"/>
              <w:ind w:left="0" w:firstLine="0"/>
            </w:pPr>
            <w:r>
              <w:t xml:space="preserve">Siirt/Merkez </w:t>
            </w:r>
          </w:p>
        </w:tc>
      </w:tr>
    </w:tbl>
    <w:p w:rsidR="00322EE9" w:rsidRDefault="00777484">
      <w:pPr>
        <w:spacing w:after="159" w:line="259" w:lineRule="auto"/>
        <w:ind w:left="0" w:firstLine="0"/>
      </w:pPr>
      <w:r>
        <w:t xml:space="preserve"> </w:t>
      </w:r>
    </w:p>
    <w:p w:rsidR="00322EE9" w:rsidRDefault="00777484">
      <w:pPr>
        <w:ind w:left="-5" w:right="64"/>
      </w:pPr>
      <w:r>
        <w:t xml:space="preserve">OKULUN ÖĞRENCİ PROFİLİ: Conkbayır Mahallesinden öğrenci gelmektedir. Öğrencilerin neredeyse hepsi </w:t>
      </w:r>
      <w:proofErr w:type="gramStart"/>
      <w:r>
        <w:t>yan</w:t>
      </w:r>
      <w:proofErr w:type="gramEnd"/>
      <w:r>
        <w:t xml:space="preserve"> </w:t>
      </w:r>
      <w:r>
        <w:t xml:space="preserve">binamız olan Şehit Davut İlbaş İlkokulundan Gelmektedir. </w:t>
      </w:r>
    </w:p>
    <w:p w:rsidR="00322EE9" w:rsidRDefault="00777484">
      <w:pPr>
        <w:spacing w:after="159" w:line="259" w:lineRule="auto"/>
        <w:ind w:left="0" w:firstLine="0"/>
      </w:pPr>
      <w:r>
        <w:t xml:space="preserve"> </w:t>
      </w:r>
    </w:p>
    <w:p w:rsidR="00322EE9" w:rsidRDefault="00777484">
      <w:pPr>
        <w:ind w:left="-5" w:right="64"/>
      </w:pPr>
      <w:r>
        <w:t xml:space="preserve">GÖÇ DURUMU: Çevre illerden ve ilçelerden, Suriyeli sığınmacılardan hem göç almakta hem vermektedir. Göç verme oranı daha fazladır. </w:t>
      </w:r>
    </w:p>
    <w:p w:rsidR="00322EE9" w:rsidRDefault="00777484">
      <w:pPr>
        <w:spacing w:after="157" w:line="259" w:lineRule="auto"/>
        <w:ind w:left="0" w:firstLine="0"/>
      </w:pPr>
      <w:r>
        <w:t xml:space="preserve"> </w:t>
      </w:r>
    </w:p>
    <w:p w:rsidR="00322EE9" w:rsidRDefault="00777484">
      <w:pPr>
        <w:ind w:left="-5" w:right="64"/>
      </w:pPr>
      <w:r>
        <w:t xml:space="preserve">MERKEZE UZAKLIĞI: 2 km olup okulumuz il merkezindedir, Dolmuş </w:t>
      </w:r>
      <w:r>
        <w:t xml:space="preserve">ve belediye otobüsü bulunmaktadır. </w:t>
      </w:r>
    </w:p>
    <w:p w:rsidR="00322EE9" w:rsidRDefault="00777484">
      <w:pPr>
        <w:spacing w:after="159" w:line="259" w:lineRule="auto"/>
        <w:ind w:left="0" w:firstLine="0"/>
      </w:pPr>
      <w:r>
        <w:t xml:space="preserve"> </w:t>
      </w:r>
    </w:p>
    <w:p w:rsidR="00322EE9" w:rsidRDefault="00777484">
      <w:pPr>
        <w:ind w:left="-5" w:right="64"/>
      </w:pPr>
      <w:r>
        <w:t xml:space="preserve">EKONOMİK DURUMU: Genel geçim kaynağı tarımdır. Fıstık, sabun, nar yetiştiriciliği yapılmaktadır.  </w:t>
      </w:r>
    </w:p>
    <w:p w:rsidR="00322EE9" w:rsidRDefault="00777484">
      <w:pPr>
        <w:spacing w:after="123" w:line="259" w:lineRule="auto"/>
        <w:ind w:left="-1" w:right="19" w:firstLine="0"/>
        <w:jc w:val="right"/>
      </w:pPr>
      <w:r>
        <w:rPr>
          <w:noProof/>
        </w:rPr>
        <w:lastRenderedPageBreak/>
        <w:drawing>
          <wp:inline distT="0" distB="0" distL="0" distR="0">
            <wp:extent cx="5758434" cy="1760855"/>
            <wp:effectExtent l="0" t="0" r="0" b="0"/>
            <wp:docPr id="296" name="Picture 296"/>
            <wp:cNvGraphicFramePr/>
            <a:graphic xmlns:a="http://schemas.openxmlformats.org/drawingml/2006/main">
              <a:graphicData uri="http://schemas.openxmlformats.org/drawingml/2006/picture">
                <pic:pic xmlns:pic="http://schemas.openxmlformats.org/drawingml/2006/picture">
                  <pic:nvPicPr>
                    <pic:cNvPr id="296" name="Picture 296"/>
                    <pic:cNvPicPr/>
                  </pic:nvPicPr>
                  <pic:blipFill>
                    <a:blip r:embed="rId6"/>
                    <a:stretch>
                      <a:fillRect/>
                    </a:stretch>
                  </pic:blipFill>
                  <pic:spPr>
                    <a:xfrm>
                      <a:off x="0" y="0"/>
                      <a:ext cx="5758434" cy="1760855"/>
                    </a:xfrm>
                    <a:prstGeom prst="rect">
                      <a:avLst/>
                    </a:prstGeom>
                  </pic:spPr>
                </pic:pic>
              </a:graphicData>
            </a:graphic>
          </wp:inline>
        </w:drawing>
      </w:r>
      <w:r>
        <w:t xml:space="preserve"> </w:t>
      </w:r>
    </w:p>
    <w:p w:rsidR="00322EE9" w:rsidRDefault="00777484">
      <w:pPr>
        <w:ind w:left="718" w:right="64"/>
      </w:pPr>
      <w:r>
        <w:t xml:space="preserve">SİİRT TARİHÇESİ:  </w:t>
      </w:r>
    </w:p>
    <w:p w:rsidR="00322EE9" w:rsidRDefault="00777484">
      <w:pPr>
        <w:ind w:left="-5" w:right="64"/>
      </w:pPr>
      <w:r>
        <w:t>Batısında Anadolu, Güneyinde büyük Mezopotamya kültürlerinin olduğu Siirt, yaklaşık on iki bin yı</w:t>
      </w:r>
      <w:r>
        <w:t xml:space="preserve">lı bulan geçmişiyle medeniyetler arasında bir köprü gibidir. Siirt, varlığının bulgulara geçtiği ilk dönemlerde Tel Halef ve El-Ubeyd kültürlerine </w:t>
      </w:r>
      <w:proofErr w:type="gramStart"/>
      <w:r>
        <w:t>dahildir</w:t>
      </w:r>
      <w:proofErr w:type="gramEnd"/>
      <w:r>
        <w:t>. İlk olarak Samiler, küçük şehirler kurarak bu bölgede medeniyet faaliyetlerine başladı. Ardından bu</w:t>
      </w:r>
      <w:r>
        <w:t xml:space="preserve">rada tarih sahnesinde Sümerler, Akadlar, </w:t>
      </w:r>
      <w:proofErr w:type="spellStart"/>
      <w:r>
        <w:t>Gutiler</w:t>
      </w:r>
      <w:proofErr w:type="spellEnd"/>
      <w:r>
        <w:t xml:space="preserve">, Asur, Babil, </w:t>
      </w:r>
      <w:proofErr w:type="spellStart"/>
      <w:r>
        <w:t>Mitanni</w:t>
      </w:r>
      <w:proofErr w:type="spellEnd"/>
      <w:r>
        <w:t xml:space="preserve"> ve </w:t>
      </w:r>
      <w:proofErr w:type="spellStart"/>
      <w:r>
        <w:t>Hurriler</w:t>
      </w:r>
      <w:proofErr w:type="spellEnd"/>
      <w:r>
        <w:t xml:space="preserve"> göründü. Siirt, en parlak dönemlerinden birini </w:t>
      </w:r>
      <w:proofErr w:type="spellStart"/>
      <w:r>
        <w:t>Medler</w:t>
      </w:r>
      <w:proofErr w:type="spellEnd"/>
      <w:r>
        <w:t xml:space="preserve"> zamanında geçirdi. </w:t>
      </w:r>
      <w:proofErr w:type="spellStart"/>
      <w:r>
        <w:t>Kyras'la</w:t>
      </w:r>
      <w:proofErr w:type="spellEnd"/>
      <w:r>
        <w:t xml:space="preserve"> birlikte Perslerin eline geçen şehir, Büyük İskender'e kapılarını açmış ve </w:t>
      </w:r>
      <w:proofErr w:type="spellStart"/>
      <w:r>
        <w:t>Hellenistik</w:t>
      </w:r>
      <w:proofErr w:type="spellEnd"/>
      <w:r>
        <w:t xml:space="preserve"> kült</w:t>
      </w:r>
      <w:r>
        <w:t xml:space="preserve">ürün de önemli imarlarından biri haline gelmişti. Ardından </w:t>
      </w:r>
      <w:proofErr w:type="spellStart"/>
      <w:r>
        <w:t>Part</w:t>
      </w:r>
      <w:proofErr w:type="spellEnd"/>
      <w:r>
        <w:t xml:space="preserve"> ve </w:t>
      </w:r>
      <w:proofErr w:type="spellStart"/>
      <w:r>
        <w:t>Sasanilerin</w:t>
      </w:r>
      <w:proofErr w:type="spellEnd"/>
      <w:r>
        <w:t xml:space="preserve"> ile Roma arasında önemli bir mücadeleye sebep olmuştu. </w:t>
      </w:r>
    </w:p>
    <w:p w:rsidR="00322EE9" w:rsidRDefault="00777484">
      <w:pPr>
        <w:ind w:left="-5" w:right="64"/>
      </w:pPr>
      <w:r>
        <w:t xml:space="preserve">640'ta İslam ordularının </w:t>
      </w:r>
      <w:proofErr w:type="spellStart"/>
      <w:r>
        <w:t>İyad</w:t>
      </w:r>
      <w:proofErr w:type="spellEnd"/>
      <w:r>
        <w:t xml:space="preserve"> Bin </w:t>
      </w:r>
      <w:proofErr w:type="spellStart"/>
      <w:r>
        <w:t>Ganem</w:t>
      </w:r>
      <w:proofErr w:type="spellEnd"/>
      <w:r>
        <w:t xml:space="preserve"> ve </w:t>
      </w:r>
      <w:proofErr w:type="spellStart"/>
      <w:r>
        <w:t>Halid</w:t>
      </w:r>
      <w:proofErr w:type="spellEnd"/>
      <w:r>
        <w:t xml:space="preserve"> Bin </w:t>
      </w:r>
      <w:proofErr w:type="spellStart"/>
      <w:r>
        <w:t>Velid</w:t>
      </w:r>
      <w:proofErr w:type="spellEnd"/>
      <w:r>
        <w:t xml:space="preserve"> komutasında bölgeye gelmesiyle birlikte Siirt Patriği şehri Mü</w:t>
      </w:r>
      <w:r>
        <w:t xml:space="preserve">slümanlara teslim etti Sarp dağları, korunaklı kaleleri ve stratejik önemiyle Siirt, halifeler devrinden sonra sırasıyla </w:t>
      </w:r>
      <w:proofErr w:type="spellStart"/>
      <w:r>
        <w:t>Emeviler</w:t>
      </w:r>
      <w:proofErr w:type="spellEnd"/>
      <w:r>
        <w:t xml:space="preserve">, Abbasiler, </w:t>
      </w:r>
      <w:proofErr w:type="spellStart"/>
      <w:r>
        <w:t>Hamdaniler</w:t>
      </w:r>
      <w:proofErr w:type="spellEnd"/>
      <w:r>
        <w:t xml:space="preserve">, </w:t>
      </w:r>
      <w:proofErr w:type="spellStart"/>
      <w:r>
        <w:t>Mervaniler</w:t>
      </w:r>
      <w:proofErr w:type="spellEnd"/>
      <w:r>
        <w:t xml:space="preserve">, Hasankeyf </w:t>
      </w:r>
      <w:proofErr w:type="spellStart"/>
      <w:r>
        <w:t>Artukluları</w:t>
      </w:r>
      <w:proofErr w:type="spellEnd"/>
      <w:r>
        <w:t xml:space="preserve">, </w:t>
      </w:r>
      <w:proofErr w:type="spellStart"/>
      <w:r>
        <w:t>Zengiler</w:t>
      </w:r>
      <w:proofErr w:type="spellEnd"/>
      <w:r>
        <w:t xml:space="preserve"> ve </w:t>
      </w:r>
      <w:proofErr w:type="spellStart"/>
      <w:r>
        <w:t>Eyyübilerin</w:t>
      </w:r>
      <w:proofErr w:type="spellEnd"/>
      <w:r>
        <w:t xml:space="preserve"> eline geçti. Orta Asya'dan bölgeye yoğun gö</w:t>
      </w:r>
      <w:r>
        <w:t xml:space="preserve">ç üzerine ise buraya Anadolu Selçukluları </w:t>
      </w:r>
      <w:proofErr w:type="gramStart"/>
      <w:r>
        <w:t>hakim</w:t>
      </w:r>
      <w:proofErr w:type="gramEnd"/>
      <w:r>
        <w:t xml:space="preserve"> olduktan sonra, bölgede </w:t>
      </w:r>
      <w:proofErr w:type="spellStart"/>
      <w:r>
        <w:t>Harzemşahlı</w:t>
      </w:r>
      <w:proofErr w:type="spellEnd"/>
      <w:r>
        <w:t xml:space="preserve"> </w:t>
      </w:r>
      <w:proofErr w:type="spellStart"/>
      <w:r>
        <w:t>Celaleddin</w:t>
      </w:r>
      <w:proofErr w:type="spellEnd"/>
      <w:r>
        <w:t xml:space="preserve"> faaliyet gösterdi. Moğolların istilasıyla birlikte büyük bir karmaşa baş gösterdiyse de </w:t>
      </w:r>
      <w:proofErr w:type="spellStart"/>
      <w:r>
        <w:t>Safaviler</w:t>
      </w:r>
      <w:proofErr w:type="spellEnd"/>
      <w:r>
        <w:t xml:space="preserve"> ve Akkoyunlular burada büyük imar faaliyetleri geliştirdiler. </w:t>
      </w:r>
    </w:p>
    <w:p w:rsidR="00322EE9" w:rsidRDefault="00777484">
      <w:pPr>
        <w:spacing w:after="0"/>
        <w:ind w:left="-5" w:right="64"/>
      </w:pPr>
      <w:r>
        <w:t xml:space="preserve">Bu dönem sonrası Botan (Cizre) Emirliği'nin parlamasıyla doğu medeniyetinin önemli merkezlerinden biri haline gelen Siirt, İslam coğrafyasında bir ilim merkezi olarak medreseleriyle ün salmış ve birçok </w:t>
      </w:r>
      <w:proofErr w:type="gramStart"/>
      <w:r>
        <w:t>alim</w:t>
      </w:r>
      <w:proofErr w:type="gramEnd"/>
      <w:r>
        <w:t>, edebiyatçı, coğrafyacı, gökbilimci, hekim ve yön</w:t>
      </w:r>
      <w:r>
        <w:t xml:space="preserve">etici yetiştirmiştir. Çaldıran Savaşı'ndan sonra </w:t>
      </w:r>
    </w:p>
    <w:p w:rsidR="00322EE9" w:rsidRDefault="00777484">
      <w:pPr>
        <w:ind w:left="-5" w:right="64"/>
      </w:pPr>
      <w:r>
        <w:t xml:space="preserve">Osmanlıların eline geçen şehir, 1524'te şehrin sahibi olan </w:t>
      </w:r>
      <w:proofErr w:type="spellStart"/>
      <w:r>
        <w:t>Eyyübi</w:t>
      </w:r>
      <w:proofErr w:type="spellEnd"/>
      <w:r>
        <w:t xml:space="preserve"> soyunun sona ermesi üzerine önce </w:t>
      </w:r>
      <w:proofErr w:type="spellStart"/>
      <w:r>
        <w:t>Diyarbekir</w:t>
      </w:r>
      <w:proofErr w:type="spellEnd"/>
      <w:r>
        <w:t>, ardından da Van eyaletine bağlı bir sancak haline getirildi. Cumhuriyetin ilanı ile birlikte İl</w:t>
      </w:r>
      <w:r>
        <w:t xml:space="preserve"> olan Siirt, 1990 yılında Batman ve Şırnak'ın il olması üzerine yeniden yapılandırılmıştır. </w:t>
      </w:r>
    </w:p>
    <w:p w:rsidR="00322EE9" w:rsidRDefault="00777484">
      <w:pPr>
        <w:ind w:left="718" w:right="64"/>
      </w:pPr>
      <w:r>
        <w:t xml:space="preserve">KÜLTÜR TURİZMİ: </w:t>
      </w:r>
    </w:p>
    <w:p w:rsidR="00322EE9" w:rsidRDefault="00777484">
      <w:pPr>
        <w:spacing w:after="106"/>
        <w:ind w:left="-5" w:right="64"/>
      </w:pPr>
      <w:r>
        <w:t xml:space="preserve">Ulu Cami ,Cumhuriyet </w:t>
      </w:r>
      <w:proofErr w:type="spellStart"/>
      <w:r>
        <w:t>Camii,Veysel</w:t>
      </w:r>
      <w:proofErr w:type="spellEnd"/>
      <w:r>
        <w:t xml:space="preserve"> </w:t>
      </w:r>
      <w:proofErr w:type="spellStart"/>
      <w:r>
        <w:t>Karani</w:t>
      </w:r>
      <w:proofErr w:type="spellEnd"/>
      <w:r>
        <w:t xml:space="preserve"> Hz. </w:t>
      </w:r>
      <w:proofErr w:type="spellStart"/>
      <w:r>
        <w:t>Türbesi,</w:t>
      </w:r>
      <w:r>
        <w:t>İbrahim</w:t>
      </w:r>
      <w:proofErr w:type="spellEnd"/>
      <w:r>
        <w:t xml:space="preserve"> Hakkı ve Hocası İsmail </w:t>
      </w:r>
      <w:proofErr w:type="spellStart"/>
      <w:r>
        <w:t>Fakirullah</w:t>
      </w:r>
      <w:proofErr w:type="spellEnd"/>
      <w:r>
        <w:t xml:space="preserve"> </w:t>
      </w:r>
      <w:proofErr w:type="spellStart"/>
      <w:r>
        <w:t>Türbesi,Sultan</w:t>
      </w:r>
      <w:proofErr w:type="spellEnd"/>
      <w:r>
        <w:t xml:space="preserve"> Memduh Türbesi ,Şeyh Muhammed El Hazin </w:t>
      </w:r>
      <w:proofErr w:type="spellStart"/>
      <w:r>
        <w:t>Türbesi,Kiliseler</w:t>
      </w:r>
      <w:proofErr w:type="spellEnd"/>
      <w:r>
        <w:t xml:space="preserve"> :</w:t>
      </w:r>
      <w:proofErr w:type="spellStart"/>
      <w:r>
        <w:t>Hadervis</w:t>
      </w:r>
      <w:proofErr w:type="spellEnd"/>
      <w:r>
        <w:t xml:space="preserve"> Kilisesi ve Mir Yakup Manastırı</w:t>
      </w:r>
      <w:proofErr w:type="gramStart"/>
      <w:r>
        <w:t>,,</w:t>
      </w:r>
      <w:proofErr w:type="spellStart"/>
      <w:proofErr w:type="gramEnd"/>
      <w:r>
        <w:t>Erzen</w:t>
      </w:r>
      <w:proofErr w:type="spellEnd"/>
      <w:r>
        <w:t xml:space="preserve"> Ören Yeri ,Derzin Kalesi ,İnce kaya (</w:t>
      </w:r>
      <w:proofErr w:type="spellStart"/>
      <w:r>
        <w:t>Kormas</w:t>
      </w:r>
      <w:proofErr w:type="spellEnd"/>
      <w:r>
        <w:t xml:space="preserve">) </w:t>
      </w:r>
      <w:proofErr w:type="spellStart"/>
      <w:r>
        <w:t>Kalesi,İrun</w:t>
      </w:r>
      <w:proofErr w:type="spellEnd"/>
      <w:r>
        <w:t xml:space="preserve"> </w:t>
      </w:r>
      <w:proofErr w:type="spellStart"/>
      <w:r>
        <w:t>Kalesi,Şirvan</w:t>
      </w:r>
      <w:proofErr w:type="spellEnd"/>
      <w:r>
        <w:t xml:space="preserve"> (Küfre) Kalesi. </w:t>
      </w:r>
    </w:p>
    <w:p w:rsidR="00322EE9" w:rsidRDefault="00777484">
      <w:pPr>
        <w:spacing w:after="121" w:line="259" w:lineRule="auto"/>
        <w:ind w:left="-1" w:firstLine="0"/>
        <w:jc w:val="right"/>
      </w:pPr>
      <w:r>
        <w:rPr>
          <w:noProof/>
        </w:rPr>
        <w:drawing>
          <wp:inline distT="0" distB="0" distL="0" distR="0">
            <wp:extent cx="5762626" cy="1762125"/>
            <wp:effectExtent l="0" t="0" r="0" b="0"/>
            <wp:docPr id="298" name="Picture 298"/>
            <wp:cNvGraphicFramePr/>
            <a:graphic xmlns:a="http://schemas.openxmlformats.org/drawingml/2006/main">
              <a:graphicData uri="http://schemas.openxmlformats.org/drawingml/2006/picture">
                <pic:pic xmlns:pic="http://schemas.openxmlformats.org/drawingml/2006/picture">
                  <pic:nvPicPr>
                    <pic:cNvPr id="298" name="Picture 298"/>
                    <pic:cNvPicPr/>
                  </pic:nvPicPr>
                  <pic:blipFill>
                    <a:blip r:embed="rId7"/>
                    <a:stretch>
                      <a:fillRect/>
                    </a:stretch>
                  </pic:blipFill>
                  <pic:spPr>
                    <a:xfrm>
                      <a:off x="0" y="0"/>
                      <a:ext cx="5762626" cy="1762125"/>
                    </a:xfrm>
                    <a:prstGeom prst="rect">
                      <a:avLst/>
                    </a:prstGeom>
                  </pic:spPr>
                </pic:pic>
              </a:graphicData>
            </a:graphic>
          </wp:inline>
        </w:drawing>
      </w:r>
      <w:r>
        <w:t xml:space="preserve"> </w:t>
      </w:r>
    </w:p>
    <w:p w:rsidR="00322EE9" w:rsidRDefault="00777484">
      <w:pPr>
        <w:spacing w:after="160" w:line="259" w:lineRule="auto"/>
        <w:ind w:left="0" w:firstLine="0"/>
      </w:pPr>
      <w:r>
        <w:t xml:space="preserve"> </w:t>
      </w:r>
    </w:p>
    <w:p w:rsidR="00322EE9" w:rsidRDefault="00777484">
      <w:pPr>
        <w:spacing w:after="159" w:line="259" w:lineRule="auto"/>
        <w:ind w:left="0" w:firstLine="0"/>
      </w:pPr>
      <w:r>
        <w:t xml:space="preserve"> </w:t>
      </w:r>
    </w:p>
    <w:p w:rsidR="00322EE9" w:rsidRDefault="00777484">
      <w:pPr>
        <w:spacing w:after="0" w:line="259" w:lineRule="auto"/>
        <w:ind w:left="0" w:firstLine="0"/>
      </w:pPr>
      <w:r>
        <w:t xml:space="preserve"> </w:t>
      </w:r>
    </w:p>
    <w:p w:rsidR="00322EE9" w:rsidRDefault="00777484">
      <w:pPr>
        <w:spacing w:after="123" w:line="259" w:lineRule="auto"/>
        <w:ind w:left="-1" w:right="19" w:firstLine="0"/>
        <w:jc w:val="right"/>
      </w:pPr>
      <w:r>
        <w:rPr>
          <w:noProof/>
        </w:rPr>
        <w:lastRenderedPageBreak/>
        <w:drawing>
          <wp:inline distT="0" distB="0" distL="0" distR="0">
            <wp:extent cx="5758434" cy="1760855"/>
            <wp:effectExtent l="0" t="0" r="0" b="0"/>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8"/>
                    <a:stretch>
                      <a:fillRect/>
                    </a:stretch>
                  </pic:blipFill>
                  <pic:spPr>
                    <a:xfrm>
                      <a:off x="0" y="0"/>
                      <a:ext cx="5758434" cy="1760855"/>
                    </a:xfrm>
                    <a:prstGeom prst="rect">
                      <a:avLst/>
                    </a:prstGeom>
                  </pic:spPr>
                </pic:pic>
              </a:graphicData>
            </a:graphic>
          </wp:inline>
        </w:drawing>
      </w:r>
      <w:r>
        <w:t xml:space="preserve"> </w:t>
      </w:r>
    </w:p>
    <w:p w:rsidR="00322EE9" w:rsidRDefault="00777484">
      <w:pPr>
        <w:ind w:left="718" w:right="64"/>
      </w:pPr>
      <w:r>
        <w:t xml:space="preserve">COĞRAFİ YAPISI: </w:t>
      </w:r>
    </w:p>
    <w:p w:rsidR="00322EE9" w:rsidRDefault="00777484">
      <w:pPr>
        <w:ind w:left="-15" w:right="64" w:firstLine="708"/>
      </w:pPr>
      <w:r>
        <w:t>İlimizde yeryüzü şekilleri daha çok yüksek dağlar ile platolardan oluşmaktadır. Siirt’in kuzeyi ve doğusu yüksek ve sarp kesimlerdir. Genel olarak Güneydoğu Toroslar adıyla anılan bu dağ sırası, doğudan güneydoğuya genişçe bir yay ç</w:t>
      </w:r>
      <w:r>
        <w:t xml:space="preserve">izerek </w:t>
      </w:r>
      <w:proofErr w:type="gramStart"/>
      <w:r>
        <w:t>Hakkari</w:t>
      </w:r>
      <w:proofErr w:type="gramEnd"/>
      <w:r>
        <w:t xml:space="preserve"> Dağları’yla birleşmektedir. Dicle Vadisi’ne eğimli olan bu yüksek ve sarp kesimde yer alan önemli dağlar ve bunların özellikleri şöyle sıralanabilir: </w:t>
      </w:r>
    </w:p>
    <w:p w:rsidR="00322EE9" w:rsidRDefault="00777484">
      <w:pPr>
        <w:ind w:left="-15" w:right="64" w:firstLine="708"/>
      </w:pPr>
      <w:r>
        <w:t xml:space="preserve"> Muş Güneyi Dağları’ndan sonra, Bitlis Çayı Vadisi’nin doğusunda, dağlar güneye doğru açıl</w:t>
      </w:r>
      <w:r>
        <w:t xml:space="preserve">arak Siirt’in doğusunu kaplar. Yükseltisi hızla azalarak Güneydoğu </w:t>
      </w:r>
      <w:proofErr w:type="spellStart"/>
      <w:r>
        <w:t>Düzlükleri’ne</w:t>
      </w:r>
      <w:proofErr w:type="spellEnd"/>
      <w:r>
        <w:t xml:space="preserve"> doğru sokulan bu dağlar, bir yandan da </w:t>
      </w:r>
      <w:proofErr w:type="gramStart"/>
      <w:r>
        <w:t>Hakkari</w:t>
      </w:r>
      <w:proofErr w:type="gramEnd"/>
      <w:r>
        <w:t xml:space="preserve"> Dağları’yla birleşir. Siirt Doğusu Dağları genellikle tek tek kütleler halinde yükselmektedir. Bu kütleler, Dicle Irmağı’na karı</w:t>
      </w:r>
      <w:r>
        <w:t xml:space="preserve">şan küçük akarsuların açtığı vadilerle parçalanmış durumdadır. </w:t>
      </w:r>
    </w:p>
    <w:p w:rsidR="00322EE9" w:rsidRDefault="00777484">
      <w:pPr>
        <w:ind w:left="-5" w:right="64"/>
      </w:pPr>
      <w:r>
        <w:t xml:space="preserve">  </w:t>
      </w:r>
      <w:r>
        <w:tab/>
        <w:t xml:space="preserve">Siirt Doğusu Dağları’nın ana gövdesini, Pervari, Siirt Merkez, Eruh ve Şırnak’ı da kapsayan </w:t>
      </w:r>
      <w:proofErr w:type="spellStart"/>
      <w:r>
        <w:t>Yazlıca</w:t>
      </w:r>
      <w:proofErr w:type="spellEnd"/>
      <w:r>
        <w:t xml:space="preserve"> Dağı (</w:t>
      </w:r>
      <w:proofErr w:type="spellStart"/>
      <w:r>
        <w:t>Herekul</w:t>
      </w:r>
      <w:proofErr w:type="spellEnd"/>
      <w:r>
        <w:t xml:space="preserve"> Dağı) oluşturmaktadır. Doğuda çok geniş bir kütle oluşturan </w:t>
      </w:r>
      <w:proofErr w:type="spellStart"/>
      <w:r>
        <w:t>Yazlıca</w:t>
      </w:r>
      <w:proofErr w:type="spellEnd"/>
      <w:r>
        <w:t xml:space="preserve"> Dağı 2.</w:t>
      </w:r>
      <w:r>
        <w:t>838 M.’</w:t>
      </w:r>
      <w:proofErr w:type="spellStart"/>
      <w:r>
        <w:t>lik</w:t>
      </w:r>
      <w:proofErr w:type="spellEnd"/>
      <w:r>
        <w:t xml:space="preserve"> yükseltisiyle İl’in en yüksek noktasıdır. Bu doruğu kuzeyden 2.444 M. yükseltili Meydan-ı Süleyman Tepesi ile daha düşük yükseltili Körkandil Dağı izlemektedir. </w:t>
      </w:r>
      <w:proofErr w:type="spellStart"/>
      <w:r>
        <w:t>Yazlıca</w:t>
      </w:r>
      <w:proofErr w:type="spellEnd"/>
      <w:r>
        <w:t xml:space="preserve"> Dağı, batıda, Uluçay ve </w:t>
      </w:r>
      <w:proofErr w:type="spellStart"/>
      <w:r>
        <w:t>Zorava</w:t>
      </w:r>
      <w:proofErr w:type="spellEnd"/>
      <w:r>
        <w:t xml:space="preserve"> Çay’ı </w:t>
      </w:r>
      <w:proofErr w:type="spellStart"/>
      <w:r>
        <w:t>Vadileri’nin</w:t>
      </w:r>
      <w:proofErr w:type="spellEnd"/>
      <w:r>
        <w:t xml:space="preserve"> birbirine yaklaştığı nokta</w:t>
      </w:r>
      <w:r>
        <w:t xml:space="preserve">da daralırken, yükseltisi de azalır. </w:t>
      </w:r>
    </w:p>
    <w:p w:rsidR="00322EE9" w:rsidRDefault="00777484">
      <w:pPr>
        <w:ind w:left="-15" w:right="64" w:firstLine="708"/>
      </w:pPr>
      <w:r>
        <w:t xml:space="preserve"> </w:t>
      </w:r>
      <w:proofErr w:type="spellStart"/>
      <w:r>
        <w:t>Tosuntarla</w:t>
      </w:r>
      <w:proofErr w:type="spellEnd"/>
      <w:r>
        <w:t xml:space="preserve">-Çizmeli çizgisinde yükseltisi 1.844 </w:t>
      </w:r>
      <w:proofErr w:type="spellStart"/>
      <w:r>
        <w:t>M.’ye</w:t>
      </w:r>
      <w:proofErr w:type="spellEnd"/>
      <w:r>
        <w:t xml:space="preserve"> dek düşen </w:t>
      </w:r>
      <w:proofErr w:type="spellStart"/>
      <w:r>
        <w:t>Yazlıca</w:t>
      </w:r>
      <w:proofErr w:type="spellEnd"/>
      <w:r>
        <w:t xml:space="preserve"> Dağı, Merkez İlçe alanında yükseltisi 1.500 M.’</w:t>
      </w:r>
      <w:proofErr w:type="spellStart"/>
      <w:r>
        <w:t>nin</w:t>
      </w:r>
      <w:proofErr w:type="spellEnd"/>
      <w:r>
        <w:t xml:space="preserve"> altında olan platolara düşmektedir. Siirt Doğusu Dağları, </w:t>
      </w:r>
      <w:proofErr w:type="spellStart"/>
      <w:r>
        <w:t>Yazlıca</w:t>
      </w:r>
      <w:proofErr w:type="spellEnd"/>
      <w:r>
        <w:t xml:space="preserve"> kütlesi dışında Şirvan-Pervar</w:t>
      </w:r>
      <w:r>
        <w:t xml:space="preserve">i-Van üçgeni içinde de önemli yükseltiler oluşturmaktadır. İl’in kuzeydoğusunda genellikle tek tek yükselen bu dağların </w:t>
      </w:r>
      <w:proofErr w:type="spellStart"/>
      <w:r>
        <w:t>başlıcaları</w:t>
      </w:r>
      <w:proofErr w:type="spellEnd"/>
      <w:r>
        <w:t xml:space="preserve"> 2.741 M. yükseltili Doğruyol Dağı (</w:t>
      </w:r>
      <w:proofErr w:type="spellStart"/>
      <w:r>
        <w:t>Beknovi</w:t>
      </w:r>
      <w:proofErr w:type="spellEnd"/>
      <w:r>
        <w:t xml:space="preserve"> Dağı), 2.631 M. yükseltili Kapılı Dağı ve 2.350 M. yükseltili Koran Dağı’dır. </w:t>
      </w:r>
    </w:p>
    <w:p w:rsidR="00322EE9" w:rsidRDefault="00777484">
      <w:pPr>
        <w:ind w:left="-15" w:right="64" w:firstLine="708"/>
      </w:pPr>
      <w:r>
        <w:t xml:space="preserve"> S</w:t>
      </w:r>
      <w:r>
        <w:t>iirt Doğusu Dağları, İl’in güneydoğusunda daha dağınık ve daha alçaktır. Bu kesimlerdeki en önemli doruklar, Eruh’un güneyindeki Yassı Dağı (2.280 M.), bunun batı yönündeki uzantısını oluşturan Şeyh Ömer Dağı (1.409 M.)’</w:t>
      </w:r>
      <w:proofErr w:type="spellStart"/>
      <w:r>
        <w:t>dır</w:t>
      </w:r>
      <w:proofErr w:type="spellEnd"/>
      <w:r>
        <w:t>. Buradaki dağların dorukları dış</w:t>
      </w:r>
      <w:r>
        <w:t xml:space="preserve">ındaki kesimler, batı ve güney yönündeki eğime bağlı olarak aşınmış ve platolara dönüşmüş durumdadır. </w:t>
      </w:r>
    </w:p>
    <w:p w:rsidR="00322EE9" w:rsidRDefault="00777484">
      <w:pPr>
        <w:ind w:left="-5" w:right="64"/>
      </w:pPr>
      <w:r>
        <w:t xml:space="preserve">  </w:t>
      </w:r>
      <w:r>
        <w:tab/>
        <w:t>Siirt’te bu dağların dışında da bazı yükseltiler vardır. Bunların en önemlisi Kurtalan’ın güneyindeki 1.530 M. yükseltili Dilek Tepesi’dir. Genellikle</w:t>
      </w:r>
      <w:r>
        <w:t xml:space="preserve"> çıplak olan bu dağların kuzey yamaçlarında yer yer meşe ağaçlarından oluşan topluluklara rastlanmaktadır. </w:t>
      </w:r>
    </w:p>
    <w:p w:rsidR="00322EE9" w:rsidRDefault="00777484">
      <w:pPr>
        <w:spacing w:after="183"/>
        <w:ind w:left="293" w:right="64"/>
      </w:pPr>
      <w:r>
        <w:t xml:space="preserve">SİİRT İLÇELERİ: </w:t>
      </w:r>
    </w:p>
    <w:p w:rsidR="00322EE9" w:rsidRDefault="00777484">
      <w:pPr>
        <w:numPr>
          <w:ilvl w:val="0"/>
          <w:numId w:val="1"/>
        </w:numPr>
        <w:spacing w:after="6"/>
        <w:ind w:right="64" w:hanging="283"/>
      </w:pPr>
      <w:r>
        <w:t xml:space="preserve">Kurtalan  </w:t>
      </w:r>
    </w:p>
    <w:p w:rsidR="00322EE9" w:rsidRDefault="00777484">
      <w:pPr>
        <w:numPr>
          <w:ilvl w:val="0"/>
          <w:numId w:val="1"/>
        </w:numPr>
        <w:spacing w:after="6"/>
        <w:ind w:right="64" w:hanging="283"/>
      </w:pPr>
      <w:r>
        <w:t>Aydınlar (</w:t>
      </w:r>
      <w:proofErr w:type="spellStart"/>
      <w:r>
        <w:t>Tillo</w:t>
      </w:r>
      <w:proofErr w:type="spellEnd"/>
      <w:r>
        <w:t xml:space="preserve">) </w:t>
      </w:r>
    </w:p>
    <w:p w:rsidR="00322EE9" w:rsidRDefault="00777484">
      <w:pPr>
        <w:numPr>
          <w:ilvl w:val="0"/>
          <w:numId w:val="1"/>
        </w:numPr>
        <w:spacing w:after="6"/>
        <w:ind w:right="64" w:hanging="283"/>
      </w:pPr>
      <w:r>
        <w:t xml:space="preserve">Eruh  </w:t>
      </w:r>
    </w:p>
    <w:p w:rsidR="00322EE9" w:rsidRDefault="00777484">
      <w:pPr>
        <w:numPr>
          <w:ilvl w:val="0"/>
          <w:numId w:val="1"/>
        </w:numPr>
        <w:spacing w:after="5"/>
        <w:ind w:right="64" w:hanging="283"/>
      </w:pPr>
      <w:r>
        <w:t xml:space="preserve">Baykan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Pervari  </w:t>
      </w:r>
    </w:p>
    <w:p w:rsidR="00322EE9" w:rsidRDefault="00777484">
      <w:pPr>
        <w:numPr>
          <w:ilvl w:val="0"/>
          <w:numId w:val="1"/>
        </w:numPr>
        <w:spacing w:after="0"/>
        <w:ind w:right="64" w:hanging="283"/>
      </w:pPr>
      <w:r>
        <w:t xml:space="preserve">Şirvan      </w:t>
      </w:r>
    </w:p>
    <w:p w:rsidR="00322EE9" w:rsidRDefault="00777484">
      <w:pPr>
        <w:spacing w:after="159" w:line="259" w:lineRule="auto"/>
        <w:ind w:left="283" w:firstLine="0"/>
      </w:pPr>
      <w:r>
        <w:t xml:space="preserve"> </w:t>
      </w:r>
    </w:p>
    <w:p w:rsidR="00322EE9" w:rsidRDefault="00777484">
      <w:pPr>
        <w:spacing w:after="183"/>
        <w:ind w:left="293" w:right="64"/>
      </w:pPr>
      <w:r>
        <w:t xml:space="preserve">SİİRT YERYÜZÜ ŞEKİLLERİ VE </w:t>
      </w:r>
      <w:proofErr w:type="gramStart"/>
      <w:r>
        <w:t>BİLGİLERİ :</w:t>
      </w:r>
      <w:proofErr w:type="gramEnd"/>
      <w:r>
        <w:t xml:space="preserve"> </w:t>
      </w:r>
    </w:p>
    <w:p w:rsidR="00322EE9" w:rsidRDefault="00777484">
      <w:pPr>
        <w:numPr>
          <w:ilvl w:val="0"/>
          <w:numId w:val="1"/>
        </w:numPr>
        <w:spacing w:after="6"/>
        <w:ind w:right="64" w:hanging="283"/>
      </w:pPr>
      <w:r>
        <w:t xml:space="preserve">Botan : [Çay] , </w:t>
      </w:r>
    </w:p>
    <w:p w:rsidR="00322EE9" w:rsidRDefault="00777484">
      <w:pPr>
        <w:numPr>
          <w:ilvl w:val="0"/>
          <w:numId w:val="1"/>
        </w:numPr>
        <w:spacing w:after="6"/>
        <w:ind w:right="64" w:hanging="283"/>
      </w:pPr>
      <w:r>
        <w:t xml:space="preserve">Tünek : [Dağ] , </w:t>
      </w:r>
    </w:p>
    <w:p w:rsidR="00322EE9" w:rsidRDefault="00777484">
      <w:pPr>
        <w:numPr>
          <w:ilvl w:val="0"/>
          <w:numId w:val="1"/>
        </w:numPr>
        <w:ind w:right="64" w:hanging="283"/>
      </w:pPr>
      <w:proofErr w:type="spellStart"/>
      <w:r>
        <w:t>Başur</w:t>
      </w:r>
      <w:proofErr w:type="spellEnd"/>
      <w:r>
        <w:t xml:space="preserve"> : [Çay] , </w:t>
      </w:r>
    </w:p>
    <w:p w:rsidR="00322EE9" w:rsidRDefault="00777484">
      <w:pPr>
        <w:spacing w:after="37" w:line="393" w:lineRule="auto"/>
        <w:ind w:left="4536" w:right="19" w:hanging="4537"/>
      </w:pPr>
      <w:r>
        <w:rPr>
          <w:noProof/>
        </w:rPr>
        <w:lastRenderedPageBreak/>
        <w:drawing>
          <wp:inline distT="0" distB="0" distL="0" distR="0">
            <wp:extent cx="5758434" cy="1760855"/>
            <wp:effectExtent l="0" t="0" r="0" b="0"/>
            <wp:docPr id="492" name="Picture 492"/>
            <wp:cNvGraphicFramePr/>
            <a:graphic xmlns:a="http://schemas.openxmlformats.org/drawingml/2006/main">
              <a:graphicData uri="http://schemas.openxmlformats.org/drawingml/2006/picture">
                <pic:pic xmlns:pic="http://schemas.openxmlformats.org/drawingml/2006/picture">
                  <pic:nvPicPr>
                    <pic:cNvPr id="492" name="Picture 492"/>
                    <pic:cNvPicPr/>
                  </pic:nvPicPr>
                  <pic:blipFill>
                    <a:blip r:embed="rId9"/>
                    <a:stretch>
                      <a:fillRect/>
                    </a:stretch>
                  </pic:blipFill>
                  <pic:spPr>
                    <a:xfrm>
                      <a:off x="0" y="0"/>
                      <a:ext cx="5758434" cy="1760855"/>
                    </a:xfrm>
                    <a:prstGeom prst="rect">
                      <a:avLst/>
                    </a:prstGeom>
                  </pic:spPr>
                </pic:pic>
              </a:graphicData>
            </a:graphic>
          </wp:inline>
        </w:drawing>
      </w:r>
      <w:r>
        <w:t xml:space="preserve">  </w:t>
      </w:r>
    </w:p>
    <w:p w:rsidR="00322EE9" w:rsidRDefault="00777484">
      <w:pPr>
        <w:ind w:left="718" w:right="64"/>
      </w:pPr>
      <w:r>
        <w:t xml:space="preserve">NÜFUS VE SOSYAL HAYAT: </w:t>
      </w:r>
    </w:p>
    <w:p w:rsidR="00322EE9" w:rsidRDefault="00777484">
      <w:pPr>
        <w:ind w:left="-15" w:right="64" w:firstLine="708"/>
      </w:pPr>
      <w:r>
        <w:t xml:space="preserve">Nüfus: Toplam nüfus 243.435 olup, 158.139’u ilçe merkezinde, 133.296’sı köylerde yaşamaktadır. Yüzölçümü 5406 km2 olup, nüfus yoğunluğu 45’tir. </w:t>
      </w:r>
    </w:p>
    <w:p w:rsidR="00322EE9" w:rsidRDefault="00777484">
      <w:pPr>
        <w:spacing w:after="158" w:line="258" w:lineRule="auto"/>
        <w:ind w:left="-15" w:right="57" w:firstLine="698"/>
        <w:jc w:val="both"/>
      </w:pPr>
      <w:r>
        <w:t xml:space="preserve">Örf ve âdetleri: Siirt bölgesinde, </w:t>
      </w:r>
      <w:proofErr w:type="spellStart"/>
      <w:r>
        <w:t>târih</w:t>
      </w:r>
      <w:proofErr w:type="spellEnd"/>
      <w:r>
        <w:t xml:space="preserve"> </w:t>
      </w:r>
      <w:r>
        <w:t xml:space="preserve">boyunca çeşitli milletler ve kültürler gelip geçmiştir. 1071 Malazgirt Zaferinden sonra buraya hâkim olan </w:t>
      </w:r>
      <w:proofErr w:type="spellStart"/>
      <w:r>
        <w:t>Artuklular</w:t>
      </w:r>
      <w:proofErr w:type="spellEnd"/>
      <w:r>
        <w:t xml:space="preserve">, göçebe Türkleri yerleştirerek bu bölgeyi Türkleştirmişlerdir. Diğer kültür ve milletlerin izleri kaybolmuş ve bölge Türk-İslâm kültürüyle </w:t>
      </w:r>
      <w:r>
        <w:t xml:space="preserve">yoğrulmuştur. Türk aşiretlerinin örf, âdet ve gelenekleri birçok yerde hâlen devam etmektedir. </w:t>
      </w:r>
    </w:p>
    <w:p w:rsidR="00322EE9" w:rsidRDefault="00777484">
      <w:pPr>
        <w:ind w:left="-15" w:right="64" w:firstLine="708"/>
      </w:pPr>
      <w:r>
        <w:t xml:space="preserve">Halk oyunları: Başlıca mahallî oyunlar </w:t>
      </w:r>
      <w:proofErr w:type="spellStart"/>
      <w:r>
        <w:t>Temirağa</w:t>
      </w:r>
      <w:proofErr w:type="spellEnd"/>
      <w:r>
        <w:t xml:space="preserve">, Kartal Oyunu, Kara </w:t>
      </w:r>
      <w:proofErr w:type="spellStart"/>
      <w:r>
        <w:t>Kıştani</w:t>
      </w:r>
      <w:proofErr w:type="spellEnd"/>
      <w:r>
        <w:t xml:space="preserve">, </w:t>
      </w:r>
      <w:proofErr w:type="spellStart"/>
      <w:r>
        <w:t>Govent</w:t>
      </w:r>
      <w:proofErr w:type="spellEnd"/>
      <w:r>
        <w:t xml:space="preserve">, </w:t>
      </w:r>
      <w:proofErr w:type="spellStart"/>
      <w:r>
        <w:t>Girani</w:t>
      </w:r>
      <w:proofErr w:type="spellEnd"/>
      <w:r>
        <w:t xml:space="preserve">, </w:t>
      </w:r>
      <w:proofErr w:type="spellStart"/>
      <w:r>
        <w:t>Botani</w:t>
      </w:r>
      <w:proofErr w:type="spellEnd"/>
      <w:r>
        <w:t xml:space="preserve">, </w:t>
      </w:r>
      <w:proofErr w:type="spellStart"/>
      <w:r>
        <w:t>Mirani</w:t>
      </w:r>
      <w:proofErr w:type="spellEnd"/>
      <w:r>
        <w:t xml:space="preserve">, </w:t>
      </w:r>
      <w:proofErr w:type="spellStart"/>
      <w:r>
        <w:t>Roşkani</w:t>
      </w:r>
      <w:proofErr w:type="spellEnd"/>
      <w:r>
        <w:t xml:space="preserve">, </w:t>
      </w:r>
      <w:proofErr w:type="spellStart"/>
      <w:r>
        <w:t>Cacani</w:t>
      </w:r>
      <w:proofErr w:type="spellEnd"/>
      <w:r>
        <w:t xml:space="preserve"> ve </w:t>
      </w:r>
      <w:proofErr w:type="spellStart"/>
      <w:r>
        <w:t>Soro</w:t>
      </w:r>
      <w:proofErr w:type="spellEnd"/>
      <w:r>
        <w:t xml:space="preserve"> oyunlarıdır. Ayak tipi oyun</w:t>
      </w:r>
      <w:r>
        <w:t xml:space="preserve">lar hâkimdir. </w:t>
      </w:r>
    </w:p>
    <w:p w:rsidR="00322EE9" w:rsidRDefault="00777484">
      <w:pPr>
        <w:spacing w:after="158" w:line="258" w:lineRule="auto"/>
        <w:ind w:left="-15" w:right="57" w:firstLine="698"/>
        <w:jc w:val="both"/>
      </w:pPr>
      <w:r>
        <w:t xml:space="preserve">Mahallî </w:t>
      </w:r>
      <w:proofErr w:type="spellStart"/>
      <w:r>
        <w:t>kıyâfet</w:t>
      </w:r>
      <w:proofErr w:type="spellEnd"/>
      <w:r>
        <w:t xml:space="preserve">: Kadın giyiminde gençlerde peçe, yaşlılarda çarşaf, parlak renkli ipekli entariler, dağ köylerinde beyaz renkli elbiseler giyilir. Entariler yandan yırtmaçlı olup, önü bele tutturulup, önlük veya </w:t>
      </w:r>
      <w:proofErr w:type="spellStart"/>
      <w:r>
        <w:t>peştamel</w:t>
      </w:r>
      <w:proofErr w:type="spellEnd"/>
      <w:r>
        <w:t xml:space="preserve"> gibi kullanılır. </w:t>
      </w:r>
      <w:proofErr w:type="spellStart"/>
      <w:r>
        <w:t>Bâz</w:t>
      </w:r>
      <w:r>
        <w:t>ı</w:t>
      </w:r>
      <w:proofErr w:type="spellEnd"/>
      <w:r>
        <w:t xml:space="preserve"> yerlerde beli ince, eteği bol büzgülü fistan, bunun üzerine pul işlemeli yelek ve bol şalvar giyilir. Ayaklara renkli yün çorap, çarık, iskarpin ve lastik ayakkabı </w:t>
      </w:r>
      <w:proofErr w:type="spellStart"/>
      <w:proofErr w:type="gramStart"/>
      <w:r>
        <w:t>giyilir.Mahallî</w:t>
      </w:r>
      <w:proofErr w:type="spellEnd"/>
      <w:proofErr w:type="gramEnd"/>
      <w:r>
        <w:t xml:space="preserve"> erkek giyimi “</w:t>
      </w:r>
      <w:proofErr w:type="spellStart"/>
      <w:r>
        <w:t>şalşepik”tir</w:t>
      </w:r>
      <w:proofErr w:type="spellEnd"/>
      <w:r>
        <w:t>: Tiftikten dokunan bol pantolon, kol ağızları y</w:t>
      </w:r>
      <w:r>
        <w:t xml:space="preserve">ırtmaçlı yakasız </w:t>
      </w:r>
      <w:proofErr w:type="spellStart"/>
      <w:r>
        <w:t>cekettir.Siirt’in</w:t>
      </w:r>
      <w:proofErr w:type="spellEnd"/>
      <w:r>
        <w:t xml:space="preserve"> şalı, battaniyesi, keçesi ve yün çorapları meşhurdur. </w:t>
      </w:r>
    </w:p>
    <w:p w:rsidR="00322EE9" w:rsidRDefault="00777484">
      <w:pPr>
        <w:ind w:left="-15" w:right="64" w:firstLine="708"/>
      </w:pPr>
      <w:r>
        <w:t xml:space="preserve">Mahallî yemekleri: Siirt köftesi, büryan, varak kek, aside, </w:t>
      </w:r>
      <w:proofErr w:type="spellStart"/>
      <w:r>
        <w:t>imcerket</w:t>
      </w:r>
      <w:proofErr w:type="spellEnd"/>
      <w:r>
        <w:t xml:space="preserve"> perde pilavı, ayranlı yarma, </w:t>
      </w:r>
      <w:proofErr w:type="spellStart"/>
      <w:r>
        <w:t>rayoşu</w:t>
      </w:r>
      <w:proofErr w:type="spellEnd"/>
      <w:r>
        <w:t xml:space="preserve"> </w:t>
      </w:r>
      <w:proofErr w:type="spellStart"/>
      <w:r>
        <w:t>meketip</w:t>
      </w:r>
      <w:proofErr w:type="spellEnd"/>
      <w:r>
        <w:t xml:space="preserve"> ve </w:t>
      </w:r>
      <w:proofErr w:type="spellStart"/>
      <w:r>
        <w:t>humbardır</w:t>
      </w:r>
      <w:proofErr w:type="spellEnd"/>
      <w:r>
        <w:t xml:space="preserve">. </w:t>
      </w:r>
    </w:p>
    <w:p w:rsidR="00322EE9" w:rsidRDefault="00777484">
      <w:pPr>
        <w:spacing w:after="158" w:line="258" w:lineRule="auto"/>
        <w:ind w:left="-15" w:right="57" w:firstLine="698"/>
        <w:jc w:val="both"/>
      </w:pPr>
      <w:r>
        <w:t xml:space="preserve">Eğitim: Okur-yazar </w:t>
      </w:r>
      <w:proofErr w:type="spellStart"/>
      <w:r>
        <w:t>nisbeti</w:t>
      </w:r>
      <w:proofErr w:type="spellEnd"/>
      <w:r>
        <w:t xml:space="preserve"> % 50’nin al</w:t>
      </w:r>
      <w:r>
        <w:t xml:space="preserve">tında olup, okur-yazar oranı en düşük </w:t>
      </w:r>
      <w:proofErr w:type="spellStart"/>
      <w:r>
        <w:t>illler</w:t>
      </w:r>
      <w:proofErr w:type="spellEnd"/>
      <w:r>
        <w:t xml:space="preserve"> arasındadır. 347 ilkokul, 26 ortaokul ve 13 lise ve meslekî lise vardır. Diyarbakır Dicle Üniversitesine bağlı 2 yıllık Eğitim Enstitüsü açılmıştır. </w:t>
      </w:r>
    </w:p>
    <w:p w:rsidR="00322EE9" w:rsidRDefault="00777484">
      <w:pPr>
        <w:spacing w:after="158" w:line="258" w:lineRule="auto"/>
        <w:ind w:left="-15" w:right="57" w:firstLine="698"/>
        <w:jc w:val="both"/>
      </w:pPr>
      <w:r>
        <w:t>El sanatları: El sanatlarından dokumacılık gelişmiştir. Dokum</w:t>
      </w:r>
      <w:r>
        <w:t>anın ham maddesi yün ve tiftiktir. Yün daha çok çorap örmede, keçe yapımında, tiftik ise battaniye, şal ve heybe dokumacılığında kullanılır. Tiftiğin iplik hâline getirilmesi kadınlarca, dokunması da erkeklerce yapılır. Battaniyelerde tabiî renkli tiftik k</w:t>
      </w:r>
      <w:r>
        <w:t xml:space="preserve">ullanılmaktadır. Kök boyalarla boyanan iplerle yöreye has motiflerle dokunan Jirkan kilimi çok meşhurdur. </w:t>
      </w:r>
    </w:p>
    <w:sectPr w:rsidR="00322EE9">
      <w:pgSz w:w="11906" w:h="16838"/>
      <w:pgMar w:top="1417" w:right="1347" w:bottom="1568"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Times New Roman"/>
    <w:panose1 w:val="00000000000000000000"/>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9508F"/>
    <w:multiLevelType w:val="hybridMultilevel"/>
    <w:tmpl w:val="718C6D2C"/>
    <w:lvl w:ilvl="0" w:tplc="88104B5C">
      <w:start w:val="1"/>
      <w:numFmt w:val="bullet"/>
      <w:lvlText w:val="•"/>
      <w:lvlJc w:val="left"/>
      <w:pPr>
        <w:ind w:left="2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16250D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29C0FD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0BFC030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AACD5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AC02F2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0EFF7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90CE25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254ECD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EE9"/>
    <w:rsid w:val="00322EE9"/>
    <w:rsid w:val="007774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7D8B"/>
  <w15:docId w15:val="{5ED52E16-9DFB-47DD-827E-33000773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5" w:lineRule="auto"/>
      <w:ind w:left="10" w:hanging="10"/>
    </w:pPr>
    <w:rPr>
      <w:rFonts w:ascii="Century Gothic" w:eastAsia="Century Gothic" w:hAnsi="Century Gothic" w:cs="Century Gothic"/>
      <w:color w:val="00000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1181</Words>
  <Characters>6735</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kavurkalı</dc:creator>
  <cp:keywords/>
  <cp:lastModifiedBy>PC-ANA</cp:lastModifiedBy>
  <cp:revision>2</cp:revision>
  <dcterms:created xsi:type="dcterms:W3CDTF">2019-10-15T05:55:00Z</dcterms:created>
  <dcterms:modified xsi:type="dcterms:W3CDTF">2019-10-15T05:55:00Z</dcterms:modified>
</cp:coreProperties>
</file>